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43" w:rsidRDefault="00124043">
      <w:pPr>
        <w:pStyle w:val="BodyText"/>
        <w:spacing w:before="3"/>
        <w:rPr>
          <w:rFonts w:ascii="Times New Roman"/>
          <w:sz w:val="8"/>
        </w:rPr>
      </w:pPr>
    </w:p>
    <w:p w:rsidR="00124043" w:rsidRDefault="00A6667C">
      <w:pPr>
        <w:pStyle w:val="BodyText"/>
        <w:spacing w:line="20" w:lineRule="exact"/>
        <w:ind w:left="45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527.55pt;height:.75pt;mso-position-horizontal-relative:char;mso-position-vertical-relative:line" coordsize="10551,15">
            <v:line id="_x0000_s1074" style="position:absolute" from="8,8" to="10544,8"/>
            <w10:anchorlock/>
          </v:group>
        </w:pict>
      </w:r>
    </w:p>
    <w:p w:rsidR="00124043" w:rsidRDefault="00484672">
      <w:pPr>
        <w:pStyle w:val="Heading1"/>
        <w:spacing w:before="112"/>
        <w:ind w:left="551"/>
      </w:pPr>
      <w:r>
        <w:t>Anaphylaxis/Allergic Reaction</w:t>
      </w:r>
    </w:p>
    <w:p w:rsidR="00124043" w:rsidRDefault="00124043">
      <w:pPr>
        <w:pStyle w:val="BodyText"/>
        <w:spacing w:before="11"/>
        <w:rPr>
          <w:b/>
          <w:sz w:val="23"/>
        </w:rPr>
      </w:pPr>
    </w:p>
    <w:p w:rsidR="00124043" w:rsidRDefault="00484672">
      <w:pPr>
        <w:pStyle w:val="Heading3"/>
        <w:ind w:right="4871"/>
        <w:rPr>
          <w:u w:val="none"/>
        </w:rPr>
      </w:pPr>
      <w:r>
        <w:rPr>
          <w:spacing w:val="-4"/>
          <w:u w:val="thick"/>
        </w:rPr>
        <w:t xml:space="preserve">Pre-Medical </w:t>
      </w:r>
      <w:r>
        <w:rPr>
          <w:spacing w:val="-5"/>
          <w:u w:val="thick"/>
        </w:rPr>
        <w:t>Control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MFR*/EMT/SPECIALIST/PARAMEDIC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2"/>
        </w:tabs>
        <w:spacing w:line="252" w:lineRule="exact"/>
      </w:pPr>
      <w:r>
        <w:rPr>
          <w:spacing w:val="-3"/>
        </w:rPr>
        <w:t xml:space="preserve">Follow </w:t>
      </w:r>
      <w:r>
        <w:rPr>
          <w:b/>
          <w:spacing w:val="-4"/>
        </w:rPr>
        <w:t xml:space="preserve">General Pre-hospital </w:t>
      </w:r>
      <w:r>
        <w:rPr>
          <w:b/>
          <w:spacing w:val="-3"/>
        </w:rPr>
        <w:t>Care</w:t>
      </w:r>
      <w:r>
        <w:rPr>
          <w:b/>
          <w:spacing w:val="15"/>
        </w:rPr>
        <w:t xml:space="preserve"> </w:t>
      </w:r>
      <w:r>
        <w:rPr>
          <w:b/>
          <w:spacing w:val="-4"/>
        </w:rPr>
        <w:t>Protocol</w:t>
      </w:r>
      <w:r>
        <w:rPr>
          <w:spacing w:val="-4"/>
        </w:rPr>
        <w:t>.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2"/>
        </w:tabs>
        <w:spacing w:before="4" w:line="253" w:lineRule="exact"/>
      </w:pPr>
      <w:r>
        <w:rPr>
          <w:spacing w:val="-4"/>
        </w:rPr>
        <w:t xml:space="preserve">Determine substance </w:t>
      </w:r>
      <w:r>
        <w:t xml:space="preserve">or </w:t>
      </w:r>
      <w:r>
        <w:rPr>
          <w:spacing w:val="-3"/>
        </w:rPr>
        <w:t xml:space="preserve">source of </w:t>
      </w:r>
      <w:r>
        <w:rPr>
          <w:spacing w:val="-4"/>
        </w:rPr>
        <w:t xml:space="preserve">exposure, remove patient </w:t>
      </w:r>
      <w:r>
        <w:rPr>
          <w:spacing w:val="-3"/>
        </w:rPr>
        <w:t xml:space="preserve">from </w:t>
      </w:r>
      <w:r>
        <w:rPr>
          <w:spacing w:val="-4"/>
        </w:rPr>
        <w:t xml:space="preserve">source </w:t>
      </w:r>
      <w:r>
        <w:rPr>
          <w:spacing w:val="-3"/>
        </w:rPr>
        <w:t xml:space="preserve">if </w:t>
      </w:r>
      <w:r>
        <w:rPr>
          <w:spacing w:val="-4"/>
        </w:rPr>
        <w:t xml:space="preserve">known </w:t>
      </w:r>
      <w:r>
        <w:t>and</w:t>
      </w:r>
      <w:r>
        <w:rPr>
          <w:spacing w:val="10"/>
        </w:rPr>
        <w:t xml:space="preserve"> </w:t>
      </w:r>
      <w:r>
        <w:rPr>
          <w:spacing w:val="-4"/>
        </w:rPr>
        <w:t>able.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2"/>
        </w:tabs>
        <w:spacing w:before="2" w:line="237" w:lineRule="auto"/>
        <w:ind w:right="929"/>
        <w:rPr>
          <w:b/>
        </w:rPr>
      </w:pPr>
      <w:r>
        <w:t xml:space="preserve">In </w:t>
      </w:r>
      <w:r>
        <w:rPr>
          <w:spacing w:val="-4"/>
        </w:rPr>
        <w:t xml:space="preserve">cases </w:t>
      </w:r>
      <w:r>
        <w:rPr>
          <w:spacing w:val="-3"/>
        </w:rPr>
        <w:t xml:space="preserve">of severe </w:t>
      </w:r>
      <w:r>
        <w:rPr>
          <w:spacing w:val="-4"/>
        </w:rPr>
        <w:t xml:space="preserve">allergic reaction, wheezing </w:t>
      </w:r>
      <w:r>
        <w:rPr>
          <w:spacing w:val="-3"/>
        </w:rPr>
        <w:t xml:space="preserve">or </w:t>
      </w:r>
      <w:r>
        <w:rPr>
          <w:spacing w:val="-4"/>
        </w:rPr>
        <w:t xml:space="preserve">hypotension, administer epinephrine </w:t>
      </w:r>
      <w:r>
        <w:rPr>
          <w:spacing w:val="-3"/>
        </w:rPr>
        <w:t xml:space="preserve">via </w:t>
      </w:r>
      <w:r>
        <w:rPr>
          <w:spacing w:val="-4"/>
        </w:rPr>
        <w:t xml:space="preserve">auto- </w:t>
      </w:r>
      <w:r>
        <w:rPr>
          <w:spacing w:val="-3"/>
        </w:rPr>
        <w:t>injector.*</w:t>
      </w:r>
      <w:r>
        <w:rPr>
          <w:b/>
          <w:spacing w:val="-3"/>
          <w:u w:val="thick"/>
        </w:rPr>
        <w:t xml:space="preserve">MCA </w:t>
      </w:r>
      <w:r>
        <w:rPr>
          <w:b/>
          <w:u w:val="thick"/>
        </w:rPr>
        <w:t>Approval for MFR epinephrine auto-injector (Agency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Option).</w:t>
      </w:r>
    </w:p>
    <w:p w:rsidR="00124043" w:rsidRDefault="00A6667C">
      <w:pPr>
        <w:pStyle w:val="BodyText"/>
        <w:spacing w:before="3"/>
        <w:rPr>
          <w:b/>
          <w:sz w:val="26"/>
        </w:rPr>
      </w:pPr>
      <w:r>
        <w:pict>
          <v:group id="_x0000_s1067" style="position:absolute;margin-left:96.55pt;margin-top:17.05pt;width:437.15pt;height:61.55pt;z-index:1120;mso-wrap-distance-left:0;mso-wrap-distance-right:0;mso-position-horizontal-relative:page" coordorigin="1931,341" coordsize="8743,1231">
            <v:rect id="_x0000_s1072" style="position:absolute;left:1939;top:348;width:8728;height:1216" fillcolor="#f2f2f2" stroked="f"/>
            <v:rect id="_x0000_s1071" style="position:absolute;left:1939;top:348;width:8728;height:1216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383;top:432;width:7863;height:545" filled="f" stroked="f">
              <v:textbox inset="0,0,0,0">
                <w:txbxContent>
                  <w:p w:rsidR="00124043" w:rsidRDefault="00484672">
                    <w:pPr>
                      <w:ind w:left="2654" w:right="3" w:hanging="265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MCA Approval of Epinephrine Auto-injector for Select MFR Agencies</w:t>
                    </w:r>
                    <w:r>
                      <w:rPr>
                        <w:b/>
                        <w:sz w:val="24"/>
                      </w:rPr>
                      <w:t xml:space="preserve"> (Provide List to BETP)</w:t>
                    </w:r>
                  </w:p>
                </w:txbxContent>
              </v:textbox>
            </v:shape>
            <v:shape id="_x0000_s1069" type="#_x0000_t202" style="position:absolute;left:4903;top:1227;width:805;height:269" filled="f" stroked="f">
              <v:textbox inset="0,0,0,0">
                <w:txbxContent>
                  <w:p w:rsidR="00124043" w:rsidRDefault="00484672">
                    <w:pPr>
                      <w:spacing w:line="268" w:lineRule="exact"/>
                    </w:pPr>
                    <w:r>
                      <w:rPr>
                        <w:rFonts w:ascii="MS Gothic" w:hAnsi="MS Gothic"/>
                        <w:spacing w:val="-176"/>
                      </w:rPr>
                      <w:t>☐</w:t>
                    </w:r>
                    <w:r>
                      <w:rPr>
                        <w:spacing w:val="11"/>
                        <w:sz w:val="24"/>
                      </w:rPr>
                      <w:t>X</w:t>
                    </w:r>
                    <w:r>
                      <w:rPr>
                        <w:spacing w:val="-1"/>
                      </w:rPr>
                      <w:t>YES</w:t>
                    </w:r>
                  </w:p>
                </w:txbxContent>
              </v:textbox>
            </v:shape>
            <v:shape id="_x0000_s1068" type="#_x0000_t202" style="position:absolute;left:7063;top:1207;width:659;height:294" filled="f" stroked="f">
              <v:textbox inset="0,0,0,0">
                <w:txbxContent>
                  <w:p w:rsidR="00124043" w:rsidRDefault="00484672">
                    <w:pPr>
                      <w:spacing w:before="1"/>
                    </w:pPr>
                    <w:proofErr w:type="gramStart"/>
                    <w:r>
                      <w:rPr>
                        <w:rFonts w:ascii="Segoe UI Symbol" w:hAnsi="Segoe UI Symbol"/>
                      </w:rPr>
                      <w:t xml:space="preserve">□  </w:t>
                    </w:r>
                    <w:r>
                      <w:t>NO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124043" w:rsidRDefault="00124043">
      <w:pPr>
        <w:pStyle w:val="BodyText"/>
        <w:spacing w:before="8"/>
        <w:rPr>
          <w:b/>
          <w:sz w:val="6"/>
        </w:rPr>
      </w:pPr>
    </w:p>
    <w:p w:rsidR="00124043" w:rsidRDefault="00484672">
      <w:pPr>
        <w:pStyle w:val="Heading3"/>
        <w:spacing w:before="94" w:line="252" w:lineRule="exact"/>
        <w:rPr>
          <w:u w:val="none"/>
        </w:rPr>
      </w:pPr>
      <w:r>
        <w:rPr>
          <w:u w:val="none"/>
        </w:rPr>
        <w:t>EMT/SPECIALIST/PARAMEDIC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1"/>
        </w:tabs>
        <w:spacing w:line="252" w:lineRule="exact"/>
        <w:ind w:left="1270" w:hanging="359"/>
      </w:pPr>
      <w:r>
        <w:rPr>
          <w:spacing w:val="-4"/>
        </w:rPr>
        <w:t xml:space="preserve">Albuterol </w:t>
      </w:r>
      <w:r>
        <w:t xml:space="preserve">may be </w:t>
      </w:r>
      <w:r>
        <w:rPr>
          <w:spacing w:val="-4"/>
        </w:rPr>
        <w:t xml:space="preserve">indicated.  Refer </w:t>
      </w:r>
      <w:r>
        <w:t xml:space="preserve">to </w:t>
      </w:r>
      <w:r>
        <w:rPr>
          <w:b/>
          <w:spacing w:val="-4"/>
        </w:rPr>
        <w:t>Nebulized Bronchodilators</w:t>
      </w:r>
      <w:r>
        <w:rPr>
          <w:b/>
          <w:spacing w:val="8"/>
        </w:rPr>
        <w:t xml:space="preserve"> </w:t>
      </w:r>
      <w:r>
        <w:rPr>
          <w:b/>
          <w:spacing w:val="-4"/>
        </w:rPr>
        <w:t>Procedure</w:t>
      </w:r>
      <w:r>
        <w:rPr>
          <w:spacing w:val="-4"/>
        </w:rPr>
        <w:t>.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1"/>
        </w:tabs>
        <w:spacing w:before="3" w:line="251" w:lineRule="exact"/>
        <w:ind w:left="1270"/>
      </w:pPr>
      <w:r>
        <w:rPr>
          <w:spacing w:val="-4"/>
        </w:rPr>
        <w:t xml:space="preserve">Administer </w:t>
      </w:r>
      <w:r>
        <w:t xml:space="preserve">a </w:t>
      </w:r>
      <w:r>
        <w:rPr>
          <w:spacing w:val="-3"/>
        </w:rPr>
        <w:t xml:space="preserve">Normal </w:t>
      </w:r>
      <w:r>
        <w:rPr>
          <w:spacing w:val="-4"/>
        </w:rPr>
        <w:t xml:space="preserve">Saline IV/IO </w:t>
      </w:r>
      <w:r>
        <w:rPr>
          <w:spacing w:val="-3"/>
        </w:rPr>
        <w:t xml:space="preserve">fluid bolus up </w:t>
      </w:r>
      <w:r>
        <w:t xml:space="preserve">to 1 </w:t>
      </w:r>
      <w:r>
        <w:rPr>
          <w:spacing w:val="-4"/>
        </w:rPr>
        <w:t xml:space="preserve">liter, wide </w:t>
      </w:r>
      <w:r>
        <w:rPr>
          <w:spacing w:val="-3"/>
        </w:rPr>
        <w:t>open as</w:t>
      </w:r>
      <w:r>
        <w:t xml:space="preserve"> </w:t>
      </w:r>
      <w:r>
        <w:rPr>
          <w:spacing w:val="-4"/>
        </w:rPr>
        <w:t>indicated.</w:t>
      </w:r>
    </w:p>
    <w:p w:rsidR="00124043" w:rsidRDefault="00484672">
      <w:pPr>
        <w:spacing w:line="251" w:lineRule="exact"/>
        <w:ind w:left="550"/>
        <w:rPr>
          <w:b/>
        </w:rPr>
      </w:pPr>
      <w:r>
        <w:rPr>
          <w:b/>
        </w:rPr>
        <w:t>PARAMEDIC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1"/>
        </w:tabs>
        <w:spacing w:before="2"/>
        <w:ind w:left="1270"/>
      </w:pPr>
      <w:r>
        <w:t xml:space="preserve">If </w:t>
      </w:r>
      <w:r>
        <w:rPr>
          <w:spacing w:val="-4"/>
        </w:rPr>
        <w:t xml:space="preserve">patient </w:t>
      </w:r>
      <w:r>
        <w:t xml:space="preserve">is </w:t>
      </w:r>
      <w:r>
        <w:rPr>
          <w:spacing w:val="-4"/>
        </w:rPr>
        <w:t xml:space="preserve">symptomatic, administer diphenhydramine </w:t>
      </w:r>
      <w:r>
        <w:t xml:space="preserve">50 mg IM </w:t>
      </w:r>
      <w:r>
        <w:rPr>
          <w:spacing w:val="-3"/>
        </w:rPr>
        <w:t>or</w:t>
      </w:r>
      <w:r>
        <w:rPr>
          <w:spacing w:val="-19"/>
        </w:rPr>
        <w:t xml:space="preserve"> </w:t>
      </w:r>
      <w:r>
        <w:rPr>
          <w:spacing w:val="-3"/>
        </w:rPr>
        <w:t>IV/IO.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1"/>
        </w:tabs>
        <w:spacing w:before="1" w:line="252" w:lineRule="exact"/>
        <w:ind w:left="1270"/>
      </w:pPr>
      <w:r>
        <w:t xml:space="preserve">In </w:t>
      </w:r>
      <w:r>
        <w:rPr>
          <w:spacing w:val="-4"/>
        </w:rPr>
        <w:t xml:space="preserve">cases </w:t>
      </w:r>
      <w:r>
        <w:rPr>
          <w:spacing w:val="-3"/>
        </w:rPr>
        <w:t xml:space="preserve">of severe </w:t>
      </w:r>
      <w:r>
        <w:rPr>
          <w:spacing w:val="-4"/>
        </w:rPr>
        <w:t xml:space="preserve">allergic reaction, wheezing </w:t>
      </w:r>
      <w:r>
        <w:rPr>
          <w:spacing w:val="-3"/>
        </w:rPr>
        <w:t>or</w:t>
      </w:r>
      <w:r>
        <w:rPr>
          <w:spacing w:val="16"/>
        </w:rPr>
        <w:t xml:space="preserve"> </w:t>
      </w:r>
      <w:r>
        <w:rPr>
          <w:spacing w:val="-4"/>
        </w:rPr>
        <w:t>hypotension:</w:t>
      </w:r>
    </w:p>
    <w:p w:rsidR="00124043" w:rsidRDefault="00484672">
      <w:pPr>
        <w:pStyle w:val="ListParagraph"/>
        <w:numPr>
          <w:ilvl w:val="1"/>
          <w:numId w:val="7"/>
        </w:numPr>
        <w:tabs>
          <w:tab w:val="left" w:pos="1868"/>
        </w:tabs>
        <w:spacing w:line="252" w:lineRule="exact"/>
        <w:ind w:hanging="237"/>
      </w:pPr>
      <w:r>
        <w:rPr>
          <w:spacing w:val="-4"/>
        </w:rPr>
        <w:t xml:space="preserve">Administer epinephrine </w:t>
      </w:r>
      <w:r>
        <w:rPr>
          <w:spacing w:val="-3"/>
        </w:rPr>
        <w:t xml:space="preserve">(1mg </w:t>
      </w:r>
      <w:r>
        <w:t xml:space="preserve">/ </w:t>
      </w:r>
      <w:r>
        <w:rPr>
          <w:spacing w:val="-3"/>
        </w:rPr>
        <w:t xml:space="preserve">1mL), 0.3 </w:t>
      </w:r>
      <w:r>
        <w:t xml:space="preserve">mg </w:t>
      </w:r>
      <w:r>
        <w:rPr>
          <w:spacing w:val="-3"/>
        </w:rPr>
        <w:t xml:space="preserve">(0.3 </w:t>
      </w:r>
      <w:r>
        <w:rPr>
          <w:spacing w:val="-2"/>
        </w:rPr>
        <w:t>ml)</w:t>
      </w:r>
      <w:r>
        <w:rPr>
          <w:spacing w:val="-19"/>
        </w:rPr>
        <w:t xml:space="preserve"> </w:t>
      </w:r>
      <w:r>
        <w:rPr>
          <w:spacing w:val="-3"/>
        </w:rPr>
        <w:t>IM.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1"/>
        </w:tabs>
        <w:spacing w:line="252" w:lineRule="exact"/>
        <w:ind w:left="1270"/>
      </w:pPr>
      <w:r>
        <w:rPr>
          <w:spacing w:val="-3"/>
        </w:rPr>
        <w:t xml:space="preserve">Per </w:t>
      </w:r>
      <w:r>
        <w:rPr>
          <w:spacing w:val="-4"/>
        </w:rPr>
        <w:t xml:space="preserve">MCA selection, administer </w:t>
      </w:r>
      <w:r>
        <w:t xml:space="preserve">bronchodilator per </w:t>
      </w:r>
      <w:r>
        <w:rPr>
          <w:b/>
        </w:rPr>
        <w:t>Nebulized Bronchodilators</w:t>
      </w:r>
      <w:r>
        <w:rPr>
          <w:b/>
          <w:spacing w:val="-9"/>
        </w:rPr>
        <w:t xml:space="preserve"> </w:t>
      </w:r>
      <w:r>
        <w:rPr>
          <w:b/>
        </w:rPr>
        <w:t>Procedure</w:t>
      </w:r>
      <w:r>
        <w:t>.</w:t>
      </w:r>
    </w:p>
    <w:p w:rsidR="00124043" w:rsidRDefault="00484672">
      <w:pPr>
        <w:pStyle w:val="ListParagraph"/>
        <w:numPr>
          <w:ilvl w:val="0"/>
          <w:numId w:val="7"/>
        </w:numPr>
        <w:tabs>
          <w:tab w:val="left" w:pos="1271"/>
        </w:tabs>
        <w:spacing w:line="252" w:lineRule="exact"/>
        <w:ind w:left="1270"/>
      </w:pPr>
      <w:r>
        <w:rPr>
          <w:spacing w:val="-3"/>
        </w:rPr>
        <w:t xml:space="preserve">Per </w:t>
      </w:r>
      <w:r>
        <w:rPr>
          <w:spacing w:val="-4"/>
        </w:rPr>
        <w:t xml:space="preserve">MCA Selection, administer Prednisone </w:t>
      </w:r>
      <w:r>
        <w:rPr>
          <w:b/>
        </w:rPr>
        <w:t>OR</w:t>
      </w:r>
      <w:r>
        <w:rPr>
          <w:b/>
          <w:spacing w:val="27"/>
        </w:rPr>
        <w:t xml:space="preserve"> </w:t>
      </w:r>
      <w:r>
        <w:rPr>
          <w:spacing w:val="-4"/>
        </w:rPr>
        <w:t>methylprednisolone.</w:t>
      </w:r>
    </w:p>
    <w:p w:rsidR="00124043" w:rsidRDefault="00A6667C">
      <w:pPr>
        <w:pStyle w:val="BodyText"/>
        <w:spacing w:before="8"/>
        <w:rPr>
          <w:sz w:val="9"/>
        </w:rPr>
      </w:pPr>
      <w:r>
        <w:pict>
          <v:group id="_x0000_s1058" style="position:absolute;margin-left:213.1pt;margin-top:7.55pt;width:214.75pt;height:133.25pt;z-index:1288;mso-wrap-distance-left:0;mso-wrap-distance-right:0;mso-position-horizontal-relative:page" coordorigin="4263,151" coordsize="4295,2665">
            <v:rect id="_x0000_s1066" style="position:absolute;left:4270;top:158;width:4280;height:2650" fillcolor="#f2f2f2" stroked="f"/>
            <v:rect id="_x0000_s1065" style="position:absolute;left:4270;top:158;width:4280;height:2650" filled="f"/>
            <v:shape id="_x0000_s1064" type="#_x0000_t202" style="position:absolute;left:4814;top:241;width:3210;height:821" filled="f" stroked="f">
              <v:textbox inset="0,0,0,0">
                <w:txbxContent>
                  <w:p w:rsidR="00124043" w:rsidRDefault="00484672">
                    <w:pPr>
                      <w:spacing w:line="268" w:lineRule="exact"/>
                      <w:ind w:left="425" w:right="44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Medication</w:t>
                    </w:r>
                    <w:r>
                      <w:rPr>
                        <w:b/>
                        <w:spacing w:val="-1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Options:</w:t>
                    </w:r>
                  </w:p>
                  <w:p w:rsidR="00124043" w:rsidRDefault="00124043">
                    <w:pPr>
                      <w:rPr>
                        <w:sz w:val="24"/>
                      </w:rPr>
                    </w:pPr>
                  </w:p>
                  <w:p w:rsidR="00124043" w:rsidRDefault="00484672">
                    <w:pPr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Prednisone 50 mg tablet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</w:t>
                    </w:r>
                  </w:p>
                </w:txbxContent>
              </v:textbox>
            </v:shape>
            <v:shape id="_x0000_s1063" type="#_x0000_t202" style="position:absolute;left:5409;top:1293;width:841;height:320" filled="f" stroked="f">
              <v:textbox inset="0,0,0,0">
                <w:txbxContent>
                  <w:p w:rsidR="00124043" w:rsidRDefault="00484672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rFonts w:ascii="Segoe UI Symbol" w:hAnsi="Segoe UI Symbol"/>
                        <w:sz w:val="24"/>
                      </w:rPr>
                      <w:t xml:space="preserve">□  </w:t>
                    </w:r>
                    <w:r>
                      <w:rPr>
                        <w:sz w:val="24"/>
                      </w:rPr>
                      <w:t>YES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6705;top:1293;width:720;height:320" filled="f" stroked="f">
              <v:textbox inset="0,0,0,0">
                <w:txbxContent>
                  <w:p w:rsidR="00124043" w:rsidRDefault="00484672">
                    <w:pPr>
                      <w:rPr>
                        <w:sz w:val="24"/>
                      </w:rPr>
                    </w:pPr>
                    <w:r>
                      <w:rPr>
                        <w:rFonts w:ascii="Segoe UI Symbol" w:hAnsi="Segoe UI Symbol"/>
                        <w:spacing w:val="-197"/>
                        <w:sz w:val="24"/>
                      </w:rPr>
                      <w:t>☐</w:t>
                    </w:r>
                    <w:r>
                      <w:rPr>
                        <w:spacing w:val="13"/>
                        <w:position w:val="2"/>
                        <w:sz w:val="24"/>
                      </w:rPr>
                      <w:t>X</w:t>
                    </w:r>
                    <w:r>
                      <w:rPr>
                        <w:spacing w:val="-1"/>
                        <w:sz w:val="24"/>
                      </w:rPr>
                      <w:t>NO</w:t>
                    </w:r>
                  </w:p>
                </w:txbxContent>
              </v:textbox>
            </v:shape>
            <v:shape id="_x0000_s1061" type="#_x0000_t202" style="position:absolute;left:4708;top:1894;width:3421;height:269" filled="f" stroked="f">
              <v:textbox inset="0,0,0,0">
                <w:txbxContent>
                  <w:p w:rsidR="00124043" w:rsidRDefault="004846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Methylprednisolone </w:t>
                    </w:r>
                    <w:r>
                      <w:rPr>
                        <w:b/>
                        <w:sz w:val="24"/>
                      </w:rPr>
                      <w:t>125 mg IV</w:t>
                    </w:r>
                  </w:p>
                </w:txbxContent>
              </v:textbox>
            </v:shape>
            <v:shape id="_x0000_s1060" type="#_x0000_t202" style="position:absolute;left:5472;top:2441;width:779;height:320" filled="f" stroked="f">
              <v:textbox inset="0,0,0,0">
                <w:txbxContent>
                  <w:p w:rsidR="00124043" w:rsidRDefault="00484672">
                    <w:pPr>
                      <w:rPr>
                        <w:sz w:val="24"/>
                      </w:rPr>
                    </w:pPr>
                    <w:r>
                      <w:rPr>
                        <w:spacing w:val="-156"/>
                        <w:position w:val="1"/>
                        <w:sz w:val="24"/>
                      </w:rPr>
                      <w:t>X</w:t>
                    </w:r>
                    <w:r>
                      <w:rPr>
                        <w:rFonts w:ascii="Segoe UI Symbol" w:hAnsi="Segoe UI Symbol"/>
                        <w:sz w:val="24"/>
                      </w:rPr>
                      <w:t xml:space="preserve">☐ </w:t>
                    </w:r>
                    <w:r>
                      <w:rPr>
                        <w:spacing w:val="-2"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>ES</w:t>
                    </w:r>
                  </w:p>
                </w:txbxContent>
              </v:textbox>
            </v:shape>
            <v:shape id="_x0000_s1059" type="#_x0000_t202" style="position:absolute;left:6772;top:2441;width:586;height:320" filled="f" stroked="f">
              <v:textbox inset="0,0,0,0">
                <w:txbxContent>
                  <w:p w:rsidR="00124043" w:rsidRDefault="00484672">
                    <w:pPr>
                      <w:rPr>
                        <w:sz w:val="24"/>
                      </w:rPr>
                    </w:pPr>
                    <w:r>
                      <w:rPr>
                        <w:rFonts w:ascii="Segoe UI Symbol" w:hAnsi="Segoe UI Symbol"/>
                        <w:sz w:val="24"/>
                      </w:rPr>
                      <w:t>☐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4043" w:rsidRDefault="00484672">
      <w:pPr>
        <w:ind w:left="551" w:right="8275"/>
        <w:rPr>
          <w:b/>
        </w:rPr>
      </w:pPr>
      <w:r>
        <w:rPr>
          <w:b/>
          <w:u w:val="thick"/>
        </w:rPr>
        <w:t>Post-Medical Control:</w:t>
      </w:r>
      <w:r>
        <w:rPr>
          <w:b/>
        </w:rPr>
        <w:t xml:space="preserve"> EMT/SPECIALIST</w:t>
      </w:r>
    </w:p>
    <w:p w:rsidR="00124043" w:rsidRDefault="00484672">
      <w:pPr>
        <w:pStyle w:val="ListParagraph"/>
        <w:numPr>
          <w:ilvl w:val="0"/>
          <w:numId w:val="6"/>
        </w:numPr>
        <w:tabs>
          <w:tab w:val="left" w:pos="1272"/>
        </w:tabs>
        <w:spacing w:before="4" w:line="251" w:lineRule="exact"/>
      </w:pPr>
      <w:r>
        <w:rPr>
          <w:spacing w:val="-4"/>
        </w:rPr>
        <w:t xml:space="preserve">Additional epinephrine </w:t>
      </w:r>
      <w:r>
        <w:rPr>
          <w:spacing w:val="-3"/>
        </w:rPr>
        <w:t>via</w:t>
      </w:r>
      <w:r>
        <w:rPr>
          <w:spacing w:val="17"/>
        </w:rPr>
        <w:t xml:space="preserve"> </w:t>
      </w:r>
      <w:r>
        <w:rPr>
          <w:spacing w:val="-4"/>
        </w:rPr>
        <w:t>auto-injector.</w:t>
      </w:r>
    </w:p>
    <w:p w:rsidR="00124043" w:rsidRDefault="00484672">
      <w:pPr>
        <w:spacing w:line="251" w:lineRule="exact"/>
        <w:ind w:left="551"/>
        <w:rPr>
          <w:b/>
        </w:rPr>
      </w:pPr>
      <w:r>
        <w:rPr>
          <w:b/>
        </w:rPr>
        <w:t>PARAMEDIC</w:t>
      </w:r>
    </w:p>
    <w:p w:rsidR="00124043" w:rsidRDefault="00484672">
      <w:pPr>
        <w:pStyle w:val="ListParagraph"/>
        <w:numPr>
          <w:ilvl w:val="0"/>
          <w:numId w:val="6"/>
        </w:numPr>
        <w:tabs>
          <w:tab w:val="left" w:pos="1272"/>
        </w:tabs>
        <w:spacing w:before="3"/>
      </w:pPr>
      <w:r>
        <w:rPr>
          <w:spacing w:val="-4"/>
        </w:rPr>
        <w:t xml:space="preserve">Additional epinephrine </w:t>
      </w:r>
      <w:r>
        <w:rPr>
          <w:spacing w:val="-3"/>
        </w:rPr>
        <w:t xml:space="preserve">(1mg </w:t>
      </w:r>
      <w:r>
        <w:t xml:space="preserve">/ 1 </w:t>
      </w:r>
      <w:r>
        <w:rPr>
          <w:spacing w:val="-3"/>
        </w:rPr>
        <w:t xml:space="preserve">mL), 0.3 </w:t>
      </w:r>
      <w:r>
        <w:t xml:space="preserve">mg </w:t>
      </w:r>
      <w:r>
        <w:rPr>
          <w:spacing w:val="-3"/>
        </w:rPr>
        <w:t>(0.3 ml)</w:t>
      </w:r>
      <w:r>
        <w:rPr>
          <w:spacing w:val="-17"/>
        </w:rPr>
        <w:t xml:space="preserve"> </w:t>
      </w:r>
      <w:r>
        <w:rPr>
          <w:spacing w:val="-3"/>
        </w:rPr>
        <w:t>IM.</w:t>
      </w:r>
    </w:p>
    <w:p w:rsidR="00124043" w:rsidRDefault="00124043">
      <w:pPr>
        <w:pStyle w:val="BodyText"/>
        <w:spacing w:before="8"/>
        <w:rPr>
          <w:sz w:val="21"/>
        </w:rPr>
      </w:pPr>
    </w:p>
    <w:p w:rsidR="00124043" w:rsidRDefault="00484672">
      <w:pPr>
        <w:ind w:left="551"/>
      </w:pPr>
      <w:r>
        <w:t>*MCA approval required for MFR auto-injector use.</w:t>
      </w:r>
    </w:p>
    <w:p w:rsidR="00124043" w:rsidRDefault="00124043">
      <w:pPr>
        <w:pStyle w:val="BodyText"/>
      </w:pPr>
    </w:p>
    <w:p w:rsidR="00124043" w:rsidRDefault="00124043">
      <w:pPr>
        <w:pStyle w:val="BodyText"/>
      </w:pPr>
    </w:p>
    <w:p w:rsidR="00124043" w:rsidRDefault="00124043">
      <w:pPr>
        <w:pStyle w:val="BodyText"/>
      </w:pPr>
    </w:p>
    <w:p w:rsidR="00124043" w:rsidRDefault="00124043">
      <w:pPr>
        <w:pStyle w:val="BodyText"/>
      </w:pPr>
    </w:p>
    <w:p w:rsidR="00124043" w:rsidRDefault="00124043">
      <w:pPr>
        <w:pStyle w:val="BodyText"/>
      </w:pPr>
    </w:p>
    <w:p w:rsidR="00124043" w:rsidRDefault="00124043">
      <w:pPr>
        <w:pStyle w:val="BodyText"/>
      </w:pPr>
    </w:p>
    <w:p w:rsidR="00124043" w:rsidRDefault="00124043">
      <w:pPr>
        <w:pStyle w:val="BodyText"/>
      </w:pPr>
    </w:p>
    <w:p w:rsidR="00124043" w:rsidRDefault="00124043">
      <w:pPr>
        <w:pStyle w:val="BodyText"/>
        <w:spacing w:before="7"/>
        <w:rPr>
          <w:sz w:val="22"/>
        </w:rPr>
      </w:pPr>
    </w:p>
    <w:p w:rsidR="00124043" w:rsidRDefault="00124043">
      <w:pPr>
        <w:sectPr w:rsidR="00124043">
          <w:headerReference w:type="default" r:id="rId7"/>
          <w:footerReference w:type="default" r:id="rId8"/>
          <w:type w:val="continuous"/>
          <w:pgSz w:w="12240" w:h="15840"/>
          <w:pgMar w:top="1560" w:right="320" w:bottom="500" w:left="800" w:header="292" w:footer="308" w:gutter="0"/>
          <w:cols w:space="720"/>
        </w:sectPr>
      </w:pPr>
    </w:p>
    <w:p w:rsidR="00124043" w:rsidRDefault="00484672">
      <w:pPr>
        <w:spacing w:before="89" w:line="281" w:lineRule="exact"/>
        <w:ind w:left="100"/>
        <w:rPr>
          <w:sz w:val="24"/>
        </w:rPr>
      </w:pPr>
      <w:r>
        <w:rPr>
          <w:sz w:val="18"/>
        </w:rPr>
        <w:lastRenderedPageBreak/>
        <w:t xml:space="preserve">MCA Name: </w:t>
      </w:r>
      <w:r>
        <w:rPr>
          <w:position w:val="1"/>
          <w:sz w:val="24"/>
        </w:rPr>
        <w:t>Delta County</w:t>
      </w:r>
    </w:p>
    <w:p w:rsidR="00124043" w:rsidRDefault="00484672">
      <w:pPr>
        <w:spacing w:line="266" w:lineRule="exact"/>
        <w:ind w:left="100"/>
        <w:rPr>
          <w:sz w:val="24"/>
        </w:rPr>
      </w:pPr>
      <w:r>
        <w:rPr>
          <w:sz w:val="18"/>
        </w:rPr>
        <w:t xml:space="preserve">MCA Board Approval Date: </w:t>
      </w:r>
      <w:r>
        <w:rPr>
          <w:position w:val="1"/>
          <w:sz w:val="24"/>
        </w:rPr>
        <w:t>13 April 2017</w:t>
      </w:r>
    </w:p>
    <w:p w:rsidR="00124043" w:rsidRDefault="00484672">
      <w:pPr>
        <w:pStyle w:val="BodyText"/>
      </w:pPr>
      <w:r>
        <w:br w:type="column"/>
      </w:r>
    </w:p>
    <w:p w:rsidR="00124043" w:rsidRDefault="00124043">
      <w:pPr>
        <w:pStyle w:val="BodyText"/>
        <w:spacing w:before="6"/>
        <w:rPr>
          <w:sz w:val="17"/>
        </w:rPr>
      </w:pPr>
    </w:p>
    <w:p w:rsidR="00124043" w:rsidRDefault="00484672">
      <w:pPr>
        <w:spacing w:line="205" w:lineRule="exact"/>
        <w:ind w:left="100"/>
        <w:rPr>
          <w:b/>
          <w:sz w:val="18"/>
        </w:rPr>
      </w:pPr>
      <w:r>
        <w:rPr>
          <w:sz w:val="18"/>
        </w:rPr>
        <w:t xml:space="preserve">Page </w:t>
      </w:r>
      <w:r>
        <w:rPr>
          <w:b/>
          <w:sz w:val="18"/>
        </w:rPr>
        <w:t xml:space="preserve">1 </w:t>
      </w:r>
      <w:r>
        <w:rPr>
          <w:sz w:val="18"/>
        </w:rPr>
        <w:t xml:space="preserve">of </w:t>
      </w:r>
      <w:r>
        <w:rPr>
          <w:b/>
          <w:sz w:val="18"/>
        </w:rPr>
        <w:t>2</w:t>
      </w:r>
    </w:p>
    <w:p w:rsidR="00124043" w:rsidRDefault="00124043">
      <w:pPr>
        <w:spacing w:line="205" w:lineRule="exact"/>
        <w:rPr>
          <w:sz w:val="18"/>
        </w:rPr>
        <w:sectPr w:rsidR="00124043">
          <w:type w:val="continuous"/>
          <w:pgSz w:w="12240" w:h="15840"/>
          <w:pgMar w:top="1560" w:right="320" w:bottom="500" w:left="800" w:header="720" w:footer="720" w:gutter="0"/>
          <w:cols w:num="2" w:space="720" w:equalWidth="0">
            <w:col w:w="6283" w:space="2808"/>
            <w:col w:w="2029"/>
          </w:cols>
        </w:sectPr>
      </w:pPr>
    </w:p>
    <w:p w:rsidR="00124043" w:rsidRDefault="00484672" w:rsidP="00B06653">
      <w:pPr>
        <w:spacing w:before="14"/>
        <w:ind w:left="100"/>
        <w:rPr>
          <w:sz w:val="24"/>
        </w:rPr>
      </w:pPr>
      <w:r>
        <w:rPr>
          <w:sz w:val="18"/>
        </w:rPr>
        <w:lastRenderedPageBreak/>
        <w:t>MCA Implementation Date:</w:t>
      </w:r>
      <w:r w:rsidR="00B06653">
        <w:rPr>
          <w:color w:val="818181"/>
          <w:sz w:val="24"/>
        </w:rPr>
        <w:t xml:space="preserve"> </w:t>
      </w:r>
      <w:r>
        <w:rPr>
          <w:sz w:val="24"/>
        </w:rPr>
        <w:t>1 June 2017</w:t>
      </w:r>
    </w:p>
    <w:p w:rsidR="00124043" w:rsidRDefault="00124043">
      <w:pPr>
        <w:spacing w:line="268" w:lineRule="exact"/>
        <w:rPr>
          <w:sz w:val="24"/>
        </w:rPr>
        <w:sectPr w:rsidR="00124043">
          <w:type w:val="continuous"/>
          <w:pgSz w:w="12240" w:h="15840"/>
          <w:pgMar w:top="1560" w:right="320" w:bottom="500" w:left="800" w:header="720" w:footer="720" w:gutter="0"/>
          <w:cols w:num="2" w:space="720" w:equalWidth="0">
            <w:col w:w="4730" w:space="40"/>
            <w:col w:w="6350"/>
          </w:cols>
        </w:sectPr>
      </w:pPr>
    </w:p>
    <w:p w:rsidR="00124043" w:rsidRDefault="00484672">
      <w:pPr>
        <w:pStyle w:val="BodyText"/>
        <w:spacing w:before="3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3857627</wp:posOffset>
            </wp:positionH>
            <wp:positionV relativeFrom="page">
              <wp:posOffset>1408652</wp:posOffset>
            </wp:positionV>
            <wp:extent cx="76628" cy="204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8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8287" behindDoc="1" locked="0" layoutInCell="1" allowOverlap="1">
            <wp:simplePos x="0" y="0"/>
            <wp:positionH relativeFrom="page">
              <wp:posOffset>3864613</wp:posOffset>
            </wp:positionH>
            <wp:positionV relativeFrom="page">
              <wp:posOffset>3778265</wp:posOffset>
            </wp:positionV>
            <wp:extent cx="76532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043" w:rsidRDefault="00A6667C">
      <w:pPr>
        <w:pStyle w:val="BodyText"/>
        <w:spacing w:line="20" w:lineRule="exact"/>
        <w:ind w:left="6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27.55pt;height:.75pt;mso-position-horizontal-relative:char;mso-position-vertical-relative:line" coordsize="10551,15">
            <v:line id="_x0000_s1057" style="position:absolute" from="8,8" to="10544,8"/>
            <w10:anchorlock/>
          </v:group>
        </w:pict>
      </w:r>
    </w:p>
    <w:p w:rsidR="00124043" w:rsidRDefault="00124043">
      <w:pPr>
        <w:pStyle w:val="BodyText"/>
        <w:spacing w:before="4"/>
        <w:rPr>
          <w:sz w:val="10"/>
        </w:rPr>
      </w:pPr>
    </w:p>
    <w:p w:rsidR="00124043" w:rsidRDefault="00484672">
      <w:pPr>
        <w:pStyle w:val="BodyText"/>
        <w:ind w:left="3282"/>
      </w:pPr>
      <w:r>
        <w:rPr>
          <w:rFonts w:ascii="Times New Roman"/>
          <w:spacing w:val="-49"/>
        </w:rPr>
        <w:t xml:space="preserve"> </w:t>
      </w:r>
      <w:r w:rsidR="00A6667C">
        <w:rPr>
          <w:spacing w:val="-49"/>
        </w:rPr>
      </w:r>
      <w:r w:rsidR="00A6667C">
        <w:rPr>
          <w:spacing w:val="-49"/>
        </w:rPr>
        <w:pict>
          <v:shape id="_x0000_s1078" type="#_x0000_t202" style="width:226.5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24043" w:rsidRDefault="00484672">
                  <w:pPr>
                    <w:spacing w:before="5"/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Follow General Pre-hospital Care Protocol</w:t>
                  </w:r>
                </w:p>
              </w:txbxContent>
            </v:textbox>
            <w10:anchorlock/>
          </v:shape>
        </w:pict>
      </w:r>
    </w:p>
    <w:p w:rsidR="00124043" w:rsidRDefault="00A6667C">
      <w:pPr>
        <w:pStyle w:val="BodyText"/>
        <w:spacing w:before="5"/>
        <w:rPr>
          <w:sz w:val="17"/>
        </w:rPr>
      </w:pPr>
      <w:r>
        <w:pict>
          <v:shape id="_x0000_s1054" type="#_x0000_t202" style="position:absolute;margin-left:128.8pt;margin-top:12.4pt;width:351.5pt;height:89.5pt;z-index:1360;mso-wrap-distance-left:0;mso-wrap-distance-right:0;mso-position-horizontal-relative:page" filled="f">
            <v:textbox inset="0,0,0,0">
              <w:txbxContent>
                <w:p w:rsidR="00124043" w:rsidRDefault="00484672">
                  <w:pPr>
                    <w:spacing w:line="223" w:lineRule="exact"/>
                    <w:ind w:left="-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MFR*/EMT/SPECIALIST/PARAMEDIC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18"/>
                      <w:tab w:val="left" w:pos="719"/>
                    </w:tabs>
                    <w:spacing w:before="3"/>
                    <w:ind w:right="528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Determine substance or source of exposure, remove patient from source if known and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able.</w:t>
                  </w:r>
                </w:p>
                <w:p w:rsidR="00124043" w:rsidRPr="00A6667C" w:rsidRDefault="00A6667C" w:rsidP="00A6667C">
                  <w:pPr>
                    <w:tabs>
                      <w:tab w:val="left" w:pos="718"/>
                      <w:tab w:val="left" w:pos="719"/>
                    </w:tabs>
                    <w:spacing w:before="10" w:line="232" w:lineRule="auto"/>
                    <w:ind w:left="358" w:right="74"/>
                    <w:rPr>
                      <w:rFonts w:ascii="Symbol"/>
                      <w:b/>
                      <w:sz w:val="24"/>
                    </w:rPr>
                  </w:pPr>
                  <w:r>
                    <w:rPr>
                      <w:sz w:val="20"/>
                    </w:rPr>
                    <w:t xml:space="preserve">X </w:t>
                  </w:r>
                  <w:bookmarkStart w:id="0" w:name="_GoBack"/>
                  <w:bookmarkEnd w:id="0"/>
                  <w:r w:rsidR="00484672" w:rsidRPr="00A6667C">
                    <w:rPr>
                      <w:sz w:val="20"/>
                    </w:rPr>
                    <w:t xml:space="preserve">In </w:t>
                  </w:r>
                  <w:r w:rsidR="00484672" w:rsidRPr="00A6667C">
                    <w:rPr>
                      <w:spacing w:val="-3"/>
                      <w:sz w:val="20"/>
                    </w:rPr>
                    <w:t xml:space="preserve">cases of severe allergic reaction, wheezing </w:t>
                  </w:r>
                  <w:r w:rsidR="00484672" w:rsidRPr="00A6667C">
                    <w:rPr>
                      <w:sz w:val="20"/>
                    </w:rPr>
                    <w:t xml:space="preserve">or </w:t>
                  </w:r>
                  <w:r w:rsidR="00484672" w:rsidRPr="00A6667C">
                    <w:rPr>
                      <w:spacing w:val="-3"/>
                      <w:sz w:val="20"/>
                    </w:rPr>
                    <w:t xml:space="preserve">hypotension, administer epinephrine </w:t>
                  </w:r>
                  <w:r w:rsidR="00484672" w:rsidRPr="00A6667C">
                    <w:rPr>
                      <w:spacing w:val="-2"/>
                      <w:sz w:val="20"/>
                    </w:rPr>
                    <w:t xml:space="preserve">via </w:t>
                  </w:r>
                  <w:r w:rsidR="00484672" w:rsidRPr="00A6667C">
                    <w:rPr>
                      <w:spacing w:val="-3"/>
                      <w:sz w:val="20"/>
                    </w:rPr>
                    <w:t xml:space="preserve">auto-injector. </w:t>
                  </w:r>
                  <w:r w:rsidR="00484672" w:rsidRPr="00A6667C">
                    <w:rPr>
                      <w:b/>
                      <w:sz w:val="20"/>
                      <w:u w:val="thick"/>
                    </w:rPr>
                    <w:t>MCA Approval for MFR epinephrine auto-injector (Agency</w:t>
                  </w:r>
                  <w:r w:rsidR="00484672" w:rsidRPr="00A6667C">
                    <w:rPr>
                      <w:b/>
                      <w:spacing w:val="-18"/>
                      <w:sz w:val="20"/>
                      <w:u w:val="thick"/>
                    </w:rPr>
                    <w:t xml:space="preserve"> </w:t>
                  </w:r>
                  <w:r w:rsidR="00484672" w:rsidRPr="00A6667C">
                    <w:rPr>
                      <w:b/>
                      <w:sz w:val="20"/>
                      <w:u w:val="thick"/>
                    </w:rPr>
                    <w:t>Option).</w:t>
                  </w:r>
                </w:p>
              </w:txbxContent>
            </v:textbox>
            <w10:wrap type="topAndBottom" anchorx="page"/>
          </v:shape>
        </w:pict>
      </w:r>
    </w:p>
    <w:p w:rsidR="00124043" w:rsidRDefault="00484672">
      <w:pPr>
        <w:pStyle w:val="BodyText"/>
        <w:ind w:left="5435"/>
      </w:pPr>
      <w:r>
        <w:rPr>
          <w:noProof/>
        </w:rPr>
        <w:drawing>
          <wp:inline distT="0" distB="0" distL="0" distR="0">
            <wp:extent cx="76487" cy="16030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7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43" w:rsidRDefault="00124043">
      <w:pPr>
        <w:pStyle w:val="BodyText"/>
        <w:rPr>
          <w:sz w:val="3"/>
        </w:rPr>
      </w:pPr>
    </w:p>
    <w:p w:rsidR="00124043" w:rsidRDefault="00484672">
      <w:pPr>
        <w:pStyle w:val="BodyText"/>
        <w:ind w:left="2721"/>
      </w:pPr>
      <w:r>
        <w:rPr>
          <w:rFonts w:ascii="Times New Roman"/>
          <w:spacing w:val="-49"/>
        </w:rPr>
        <w:t xml:space="preserve"> </w:t>
      </w:r>
      <w:r w:rsidR="00A6667C">
        <w:rPr>
          <w:spacing w:val="-49"/>
        </w:rPr>
      </w:r>
      <w:r w:rsidR="00A6667C">
        <w:rPr>
          <w:spacing w:val="-49"/>
        </w:rPr>
        <w:pict>
          <v:shape id="_x0000_s1077" type="#_x0000_t202" style="width:272.25pt;height:65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24043" w:rsidRDefault="00484672">
                  <w:pPr>
                    <w:spacing w:before="2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SPECIALIST/PARAMEDIC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20"/>
                      <w:tab w:val="left" w:pos="721"/>
                    </w:tabs>
                    <w:spacing w:before="3" w:line="237" w:lineRule="auto"/>
                    <w:ind w:right="609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Albuterol </w:t>
                  </w:r>
                  <w:r>
                    <w:rPr>
                      <w:sz w:val="20"/>
                    </w:rPr>
                    <w:t xml:space="preserve">may be </w:t>
                  </w:r>
                  <w:r>
                    <w:rPr>
                      <w:spacing w:val="-3"/>
                      <w:sz w:val="20"/>
                    </w:rPr>
                    <w:t xml:space="preserve">indicated. </w:t>
                  </w:r>
                  <w:r>
                    <w:rPr>
                      <w:sz w:val="20"/>
                    </w:rPr>
                    <w:t xml:space="preserve">Refer to </w:t>
                  </w:r>
                  <w:r>
                    <w:rPr>
                      <w:b/>
                      <w:spacing w:val="-3"/>
                      <w:sz w:val="20"/>
                    </w:rPr>
                    <w:t>Nebulized Bronchodilators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Procedure</w:t>
                  </w:r>
                  <w:r>
                    <w:rPr>
                      <w:spacing w:val="-3"/>
                      <w:sz w:val="20"/>
                    </w:rPr>
                    <w:t>.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20"/>
                      <w:tab w:val="left" w:pos="721"/>
                    </w:tabs>
                    <w:spacing w:before="3"/>
                    <w:ind w:right="301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Administer </w:t>
                  </w:r>
                  <w:r>
                    <w:rPr>
                      <w:sz w:val="20"/>
                    </w:rPr>
                    <w:t xml:space="preserve">a </w:t>
                  </w:r>
                  <w:r>
                    <w:rPr>
                      <w:spacing w:val="-3"/>
                      <w:sz w:val="20"/>
                    </w:rPr>
                    <w:t xml:space="preserve">Normal Saline IV/IO fluid bolus </w:t>
                  </w:r>
                  <w:r>
                    <w:rPr>
                      <w:sz w:val="20"/>
                    </w:rPr>
                    <w:t>up to</w:t>
                  </w:r>
                  <w:r>
                    <w:rPr>
                      <w:spacing w:val="-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spacing w:val="-3"/>
                      <w:sz w:val="20"/>
                    </w:rPr>
                    <w:t xml:space="preserve">liter, wide </w:t>
                  </w:r>
                  <w:r>
                    <w:rPr>
                      <w:sz w:val="20"/>
                    </w:rPr>
                    <w:t>open as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indicated.</w:t>
                  </w:r>
                </w:p>
              </w:txbxContent>
            </v:textbox>
            <w10:anchorlock/>
          </v:shape>
        </w:pict>
      </w:r>
    </w:p>
    <w:p w:rsidR="00124043" w:rsidRDefault="00A6667C">
      <w:pPr>
        <w:pStyle w:val="BodyText"/>
        <w:rPr>
          <w:sz w:val="28"/>
        </w:rPr>
      </w:pPr>
      <w:r>
        <w:pict>
          <v:shape id="_x0000_s1052" type="#_x0000_t202" style="position:absolute;margin-left:129.75pt;margin-top:18.45pt;width:351pt;height:89.5pt;z-index:1408;mso-wrap-distance-left:0;mso-wrap-distance-right:0;mso-position-horizontal-relative:page" filled="f">
            <v:textbox inset="0,0,0,0">
              <w:txbxContent>
                <w:p w:rsidR="00124043" w:rsidRDefault="00484672">
                  <w:pPr>
                    <w:spacing w:line="225" w:lineRule="exact"/>
                    <w:ind w:left="-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PARAMEDIC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18"/>
                      <w:tab w:val="left" w:pos="720"/>
                    </w:tabs>
                    <w:spacing w:before="1" w:line="245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If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patient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symptomatic,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administer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diphenhydramine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50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mg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IV/IO.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18"/>
                      <w:tab w:val="left" w:pos="720"/>
                    </w:tabs>
                    <w:spacing w:line="24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cases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of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severe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allergic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reaction,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wheezing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hypotension:</w:t>
                  </w:r>
                </w:p>
                <w:p w:rsidR="00124043" w:rsidRDefault="00484672"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val="left" w:pos="1439"/>
                    </w:tabs>
                    <w:spacing w:line="228" w:lineRule="exact"/>
                    <w:ind w:hanging="359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Administer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epinephrine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(1mg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mL),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0.3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mg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(0.3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ml)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IM.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18"/>
                      <w:tab w:val="left" w:pos="720"/>
                    </w:tabs>
                    <w:ind w:right="1016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Per </w:t>
                  </w:r>
                  <w:r>
                    <w:rPr>
                      <w:sz w:val="20"/>
                    </w:rPr>
                    <w:t xml:space="preserve">MCA </w:t>
                  </w:r>
                  <w:r>
                    <w:rPr>
                      <w:spacing w:val="-3"/>
                      <w:sz w:val="20"/>
                    </w:rPr>
                    <w:t xml:space="preserve">selection, administer </w:t>
                  </w:r>
                  <w:r>
                    <w:rPr>
                      <w:sz w:val="20"/>
                    </w:rPr>
                    <w:t xml:space="preserve">bronchodilator per </w:t>
                  </w:r>
                  <w:r>
                    <w:rPr>
                      <w:b/>
                      <w:sz w:val="20"/>
                    </w:rPr>
                    <w:t>Nebulized Bronchodilators</w:t>
                  </w:r>
                  <w:r>
                    <w:rPr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Procedure</w:t>
                  </w:r>
                  <w:r>
                    <w:rPr>
                      <w:sz w:val="20"/>
                    </w:rPr>
                    <w:t>.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18"/>
                      <w:tab w:val="left" w:pos="720"/>
                    </w:tabs>
                    <w:spacing w:before="1" w:line="244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Per </w:t>
                  </w:r>
                  <w:r>
                    <w:rPr>
                      <w:sz w:val="20"/>
                    </w:rPr>
                    <w:t xml:space="preserve">MCA </w:t>
                  </w:r>
                  <w:r>
                    <w:rPr>
                      <w:spacing w:val="-3"/>
                      <w:sz w:val="20"/>
                    </w:rPr>
                    <w:t xml:space="preserve">Selection, administer Prednisone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-28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methylprednisolone.</w:t>
                  </w:r>
                </w:p>
              </w:txbxContent>
            </v:textbox>
            <w10:wrap type="topAndBottom" anchorx="page"/>
          </v:shape>
        </w:pict>
      </w:r>
    </w:p>
    <w:p w:rsidR="00124043" w:rsidRDefault="00484672">
      <w:pPr>
        <w:pStyle w:val="BodyText"/>
        <w:ind w:left="5435"/>
      </w:pPr>
      <w:r>
        <w:rPr>
          <w:noProof/>
        </w:rPr>
        <w:drawing>
          <wp:inline distT="0" distB="0" distL="0" distR="0">
            <wp:extent cx="76678" cy="21374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8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43" w:rsidRDefault="00A6667C">
      <w:pPr>
        <w:pStyle w:val="BodyText"/>
        <w:spacing w:before="7"/>
        <w:rPr>
          <w:sz w:val="5"/>
        </w:rPr>
      </w:pPr>
      <w:r>
        <w:pict>
          <v:group id="_x0000_s1043" style="position:absolute;margin-left:221.75pt;margin-top:5.2pt;width:172.6pt;height:62.8pt;z-index:1456;mso-wrap-distance-left:0;mso-wrap-distance-right:0;mso-position-horizontal-relative:page" coordorigin="4435,104" coordsize="3452,12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468;top:142;width:3418;height:629">
              <v:imagedata r:id="rId13" o:title=""/>
            </v:shape>
            <v:shape id="_x0000_s1050" type="#_x0000_t75" style="position:absolute;left:4468;top:142;width:295;height:251">
              <v:imagedata r:id="rId14" o:title=""/>
            </v:shape>
            <v:shape id="_x0000_s1049" style="position:absolute;left:4442;top:111;width:3390;height:609" coordorigin="4442,111" coordsize="3390,609" path="m7475,111r-2675,l4442,416r358,304l7475,720,7832,416,7475,111xe" fillcolor="#c1c1c1" stroked="f">
              <v:path arrowok="t"/>
            </v:shape>
            <v:shape id="_x0000_s1048" style="position:absolute;left:4442;top:111;width:3390;height:609" coordorigin="4442,111" coordsize="3390,609" path="m4442,416l4800,111r2675,l7832,416,7475,720r-2675,l4442,416xe" filled="f">
              <v:path arrowok="t"/>
            </v:shape>
            <v:shape id="_x0000_s1047" type="#_x0000_t75" style="position:absolute;left:4848;top:219;width:2573;height:420">
              <v:imagedata r:id="rId15" o:title=""/>
            </v:shape>
            <v:line id="_x0000_s1046" style="position:absolute" from="6135,749" to="6135,1279"/>
            <v:shape id="_x0000_s1045" type="#_x0000_t75" style="position:absolute;left:6075;top:1239;width:120;height:120">
              <v:imagedata r:id="rId16" o:title=""/>
            </v:shape>
            <v:shape id="_x0000_s1044" type="#_x0000_t202" style="position:absolute;left:4434;top:103;width:3452;height:1256" filled="f" stroked="f">
              <v:textbox inset="0,0,0,0">
                <w:txbxContent>
                  <w:p w:rsidR="00124043" w:rsidRDefault="00484672">
                    <w:pPr>
                      <w:spacing w:before="120"/>
                      <w:ind w:left="5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Contact Medical Control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4043" w:rsidRDefault="00484672">
      <w:pPr>
        <w:pStyle w:val="BodyText"/>
        <w:ind w:left="3122"/>
      </w:pPr>
      <w:r>
        <w:rPr>
          <w:rFonts w:ascii="Times New Roman"/>
          <w:spacing w:val="-49"/>
        </w:rPr>
        <w:t xml:space="preserve"> </w:t>
      </w:r>
      <w:r w:rsidR="00A6667C">
        <w:rPr>
          <w:spacing w:val="-49"/>
        </w:rPr>
      </w:r>
      <w:r w:rsidR="00A6667C">
        <w:rPr>
          <w:spacing w:val="-49"/>
        </w:rPr>
        <w:pict>
          <v:shape id="_x0000_s1076" type="#_x0000_t202" style="width:237pt;height:38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24043" w:rsidRDefault="00484672">
                  <w:pPr>
                    <w:spacing w:before="9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EMT/SPECIALIST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48"/>
                      <w:tab w:val="left" w:pos="749"/>
                    </w:tabs>
                    <w:spacing w:before="3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Additional epinephrine via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auto-injector.</w:t>
                  </w:r>
                </w:p>
              </w:txbxContent>
            </v:textbox>
            <w10:anchorlock/>
          </v:shape>
        </w:pict>
      </w:r>
    </w:p>
    <w:p w:rsidR="00124043" w:rsidRDefault="00484672">
      <w:pPr>
        <w:pStyle w:val="BodyText"/>
        <w:spacing w:line="225" w:lineRule="exact"/>
        <w:ind w:left="5435"/>
      </w:pPr>
      <w:r>
        <w:rPr>
          <w:noProof/>
          <w:position w:val="-4"/>
        </w:rPr>
        <w:drawing>
          <wp:inline distT="0" distB="0" distL="0" distR="0">
            <wp:extent cx="76369" cy="142875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43" w:rsidRDefault="00484672">
      <w:pPr>
        <w:pStyle w:val="BodyText"/>
        <w:ind w:left="3087"/>
      </w:pPr>
      <w:r>
        <w:rPr>
          <w:rFonts w:ascii="Times New Roman"/>
          <w:spacing w:val="-49"/>
        </w:rPr>
        <w:t xml:space="preserve"> </w:t>
      </w:r>
      <w:r w:rsidR="00A6667C">
        <w:rPr>
          <w:spacing w:val="-49"/>
        </w:rPr>
      </w:r>
      <w:r w:rsidR="00A6667C">
        <w:rPr>
          <w:spacing w:val="-49"/>
        </w:rPr>
        <w:pict>
          <v:shape id="_x0000_s1075" type="#_x0000_t202" style="width:237pt;height:38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24043" w:rsidRDefault="00484672">
                  <w:pPr>
                    <w:spacing w:before="9"/>
                    <w:ind w:left="2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PARAMEDIC</w:t>
                  </w:r>
                </w:p>
                <w:p w:rsidR="00124043" w:rsidRDefault="0048467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47"/>
                      <w:tab w:val="left" w:pos="748"/>
                    </w:tabs>
                    <w:spacing w:before="6" w:line="237" w:lineRule="auto"/>
                    <w:ind w:right="312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Additional epinephrine </w:t>
                  </w:r>
                  <w:r>
                    <w:rPr>
                      <w:sz w:val="20"/>
                    </w:rPr>
                    <w:t xml:space="preserve">(1mg </w:t>
                  </w:r>
                  <w:r>
                    <w:rPr>
                      <w:spacing w:val="-3"/>
                      <w:sz w:val="20"/>
                    </w:rPr>
                    <w:t xml:space="preserve">/1mL), </w:t>
                  </w:r>
                  <w:r>
                    <w:rPr>
                      <w:sz w:val="20"/>
                    </w:rPr>
                    <w:t>0.3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mg (0.3 ml)</w:t>
                  </w:r>
                  <w:r>
                    <w:rPr>
                      <w:spacing w:val="-29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IM.</w:t>
                  </w:r>
                </w:p>
              </w:txbxContent>
            </v:textbox>
            <w10:anchorlock/>
          </v:shape>
        </w:pict>
      </w:r>
    </w:p>
    <w:p w:rsidR="00124043" w:rsidRDefault="00124043">
      <w:pPr>
        <w:pStyle w:val="BodyText"/>
      </w:pPr>
    </w:p>
    <w:p w:rsidR="00124043" w:rsidRDefault="00A6667C">
      <w:pPr>
        <w:pStyle w:val="BodyText"/>
        <w:spacing w:before="6"/>
        <w:rPr>
          <w:sz w:val="12"/>
        </w:rPr>
      </w:pPr>
      <w:r>
        <w:pict>
          <v:group id="_x0000_s1035" style="position:absolute;margin-left:37.6pt;margin-top:23.35pt;width:347.5pt;height:58.6pt;z-index:1600;mso-wrap-distance-left:0;mso-wrap-distance-right:0;mso-position-horizontal-relative:page" coordorigin="752,467" coordsize="6950,1172">
            <v:rect id="_x0000_s1040" style="position:absolute;left:759;top:474;width:6935;height:1157" fillcolor="#f2f2f2" stroked="f"/>
            <v:rect id="_x0000_s1039" style="position:absolute;left:759;top:474;width:6935;height:1157" filled="f"/>
            <v:shape id="_x0000_s1038" type="#_x0000_t202" style="position:absolute;left:957;top:556;width:6553;height:451" filled="f" stroked="f">
              <v:textbox inset="0,0,0,0">
                <w:txbxContent>
                  <w:p w:rsidR="00124043" w:rsidRDefault="00484672">
                    <w:pPr>
                      <w:spacing w:line="237" w:lineRule="auto"/>
                      <w:ind w:left="2212" w:hanging="22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MCA Approval of Epinephrine Auto-injector for Select MFR Agencies</w:t>
                    </w:r>
                    <w:r>
                      <w:rPr>
                        <w:b/>
                        <w:sz w:val="20"/>
                      </w:rPr>
                      <w:t xml:space="preserve"> (Provide List to BETP)</w:t>
                    </w:r>
                  </w:p>
                </w:txbxContent>
              </v:textbox>
            </v:shape>
            <v:shape id="_x0000_s1037" type="#_x0000_t202" style="position:absolute;left:3285;top:1242;width:703;height:277" filled="f" stroked="f">
              <v:textbox inset="0,0,0,0">
                <w:txbxContent>
                  <w:p w:rsidR="00124043" w:rsidRDefault="00484672">
                    <w:pPr>
                      <w:rPr>
                        <w:sz w:val="20"/>
                      </w:rPr>
                    </w:pPr>
                    <w:r>
                      <w:rPr>
                        <w:rFonts w:ascii="Segoe UI Symbol" w:hAnsi="Segoe UI Symbol"/>
                        <w:spacing w:val="-146"/>
                        <w:w w:val="99"/>
                        <w:position w:val="1"/>
                        <w:sz w:val="20"/>
                      </w:rPr>
                      <w:t>☐</w:t>
                    </w:r>
                    <w:r>
                      <w:rPr>
                        <w:spacing w:val="8"/>
                        <w:sz w:val="2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1"/>
                        <w:sz w:val="20"/>
                      </w:rPr>
                      <w:t>Y</w:t>
                    </w:r>
                    <w:r>
                      <w:rPr>
                        <w:w w:val="99"/>
                        <w:position w:val="1"/>
                        <w:sz w:val="20"/>
                      </w:rPr>
                      <w:t>ES</w:t>
                    </w:r>
                  </w:p>
                </w:txbxContent>
              </v:textbox>
            </v:shape>
            <v:shape id="_x0000_s1036" type="#_x0000_t202" style="position:absolute;left:4581;top:1242;width:600;height:265" filled="f" stroked="f">
              <v:textbox inset="0,0,0,0">
                <w:txbxContent>
                  <w:p w:rsidR="00124043" w:rsidRDefault="00484672">
                    <w:pPr>
                      <w:spacing w:line="265" w:lineRule="exact"/>
                      <w:rPr>
                        <w:sz w:val="20"/>
                      </w:rPr>
                    </w:pPr>
                    <w:r>
                      <w:rPr>
                        <w:rFonts w:ascii="Segoe UI Symbol" w:hAnsi="Segoe UI Symbol"/>
                        <w:sz w:val="20"/>
                      </w:rPr>
                      <w:t>□</w:t>
                    </w:r>
                    <w:r>
                      <w:rPr>
                        <w:rFonts w:ascii="Segoe UI Symbol" w:hAnsi="Segoe UI Symbol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422.75pt;margin-top:9.15pt;width:163.45pt;height:111.65pt;z-index:1768;mso-wrap-distance-left:0;mso-wrap-distance-right:0;mso-position-horizontal-relative:page" coordorigin="8455,183" coordsize="3269,2233">
            <v:rect id="_x0000_s1034" style="position:absolute;left:8462;top:190;width:3254;height:2218" fillcolor="#f2f2f2" stroked="f"/>
            <v:rect id="_x0000_s1033" style="position:absolute;left:8462;top:190;width:3254;height:2218" filled="f"/>
            <v:shape id="_x0000_s1032" type="#_x0000_t202" style="position:absolute;left:8762;top:271;width:2674;height:660" filled="f" stroked="f">
              <v:textbox inset="0,0,0,0">
                <w:txbxContent>
                  <w:p w:rsidR="00124043" w:rsidRDefault="00484672">
                    <w:pPr>
                      <w:spacing w:line="223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Medication Options:</w:t>
                    </w:r>
                  </w:p>
                  <w:p w:rsidR="00124043" w:rsidRDefault="00124043">
                    <w:pPr>
                      <w:spacing w:before="11"/>
                      <w:rPr>
                        <w:sz w:val="17"/>
                      </w:rPr>
                    </w:pPr>
                  </w:p>
                  <w:p w:rsidR="00124043" w:rsidRDefault="00484672">
                    <w:pPr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Prednisone 50 mg tablet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</w:t>
                    </w:r>
                  </w:p>
                </w:txbxContent>
              </v:textbox>
            </v:shape>
            <v:shape id="_x0000_s1031" type="#_x0000_t202" style="position:absolute;left:9141;top:1187;width:720;height:223" filled="f" stroked="f">
              <v:textbox inset="0,0,0,0">
                <w:txbxContent>
                  <w:p w:rsidR="00124043" w:rsidRDefault="0048467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rFonts w:ascii="MS Gothic" w:hAnsi="MS Gothic"/>
                        <w:sz w:val="20"/>
                      </w:rPr>
                      <w:t xml:space="preserve">□ </w:t>
                    </w: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30" type="#_x0000_t202" style="position:absolute;left:10437;top:1159;width:622;height:269" filled="f" stroked="f">
              <v:textbox inset="0,0,0,0">
                <w:txbxContent>
                  <w:p w:rsidR="00124043" w:rsidRDefault="00484672">
                    <w:pPr>
                      <w:spacing w:line="268" w:lineRule="exact"/>
                      <w:rPr>
                        <w:sz w:val="20"/>
                      </w:rPr>
                    </w:pPr>
                    <w:r>
                      <w:rPr>
                        <w:rFonts w:ascii="MS Gothic" w:hAnsi="MS Gothic"/>
                        <w:spacing w:val="-191"/>
                        <w:w w:val="99"/>
                        <w:position w:val="1"/>
                        <w:sz w:val="20"/>
                      </w:rPr>
                      <w:t>☐</w:t>
                    </w:r>
                    <w:r>
                      <w:rPr>
                        <w:spacing w:val="12"/>
                        <w:sz w:val="24"/>
                      </w:rPr>
                      <w:t>X</w:t>
                    </w:r>
                    <w:r>
                      <w:rPr>
                        <w:w w:val="99"/>
                        <w:position w:val="1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29" type="#_x0000_t202" style="position:absolute;left:8649;top:1658;width:2899;height:223" filled="f" stroked="f">
              <v:textbox inset="0,0,0,0">
                <w:txbxContent>
                  <w:p w:rsidR="00124043" w:rsidRDefault="0048467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Methylprednisolone 125 mg IV</w:t>
                    </w:r>
                  </w:p>
                </w:txbxContent>
              </v:textbox>
            </v:shape>
            <v:shape id="_x0000_s1028" type="#_x0000_t202" style="position:absolute;left:9163;top:2062;width:720;height:269" filled="f" stroked="f">
              <v:textbox inset="0,0,0,0">
                <w:txbxContent>
                  <w:p w:rsidR="00124043" w:rsidRDefault="00484672">
                    <w:pPr>
                      <w:spacing w:line="268" w:lineRule="exact"/>
                      <w:rPr>
                        <w:sz w:val="20"/>
                      </w:rPr>
                    </w:pPr>
                    <w:r>
                      <w:rPr>
                        <w:rFonts w:ascii="MS Gothic" w:hAnsi="MS Gothic"/>
                        <w:spacing w:val="-186"/>
                        <w:w w:val="99"/>
                        <w:position w:val="1"/>
                        <w:sz w:val="20"/>
                      </w:rPr>
                      <w:t>☐</w:t>
                    </w:r>
                    <w:r>
                      <w:rPr>
                        <w:spacing w:val="11"/>
                        <w:sz w:val="24"/>
                      </w:rPr>
                      <w:t>X</w:t>
                    </w:r>
                    <w:r>
                      <w:rPr>
                        <w:spacing w:val="-4"/>
                        <w:w w:val="99"/>
                        <w:position w:val="1"/>
                        <w:sz w:val="20"/>
                      </w:rPr>
                      <w:t>Y</w:t>
                    </w:r>
                    <w:r>
                      <w:rPr>
                        <w:w w:val="99"/>
                        <w:position w:val="1"/>
                        <w:sz w:val="20"/>
                      </w:rPr>
                      <w:t>ES</w:t>
                    </w:r>
                  </w:p>
                </w:txbxContent>
              </v:textbox>
            </v:shape>
            <v:shape id="_x0000_s1027" type="#_x0000_t202" style="position:absolute;left:10459;top:2085;width:576;height:223" filled="f" stroked="f">
              <v:textbox inset="0,0,0,0">
                <w:txbxContent>
                  <w:p w:rsidR="00124043" w:rsidRDefault="0048467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rFonts w:ascii="MS Gothic" w:hAnsi="MS Gothic"/>
                        <w:sz w:val="20"/>
                      </w:rPr>
                      <w:t>□</w:t>
                    </w:r>
                    <w:r>
                      <w:rPr>
                        <w:rFonts w:ascii="MS Gothic" w:hAnsi="MS Gothic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4043" w:rsidRDefault="00484672">
      <w:pPr>
        <w:spacing w:line="272" w:lineRule="exact"/>
        <w:ind w:left="260"/>
        <w:rPr>
          <w:sz w:val="24"/>
        </w:rPr>
      </w:pPr>
      <w:r>
        <w:rPr>
          <w:sz w:val="18"/>
        </w:rPr>
        <w:t xml:space="preserve">MCA Name: </w:t>
      </w:r>
      <w:r w:rsidR="00B06653" w:rsidRPr="00B06653">
        <w:rPr>
          <w:sz w:val="24"/>
        </w:rPr>
        <w:t>Delta County</w:t>
      </w:r>
    </w:p>
    <w:p w:rsidR="00124043" w:rsidRDefault="00484672">
      <w:pPr>
        <w:tabs>
          <w:tab w:val="left" w:pos="9351"/>
        </w:tabs>
        <w:ind w:left="260"/>
        <w:rPr>
          <w:b/>
          <w:sz w:val="18"/>
        </w:rPr>
      </w:pPr>
      <w:r>
        <w:rPr>
          <w:sz w:val="18"/>
        </w:rPr>
        <w:t xml:space="preserve">MCA Board Approval Date: </w:t>
      </w:r>
      <w:r w:rsidR="00B06653" w:rsidRPr="00B06653">
        <w:rPr>
          <w:sz w:val="24"/>
        </w:rPr>
        <w:t>13 April 2017</w:t>
      </w:r>
      <w:r>
        <w:rPr>
          <w:color w:val="818181"/>
          <w:sz w:val="24"/>
        </w:rPr>
        <w:tab/>
      </w:r>
      <w:r>
        <w:rPr>
          <w:sz w:val="18"/>
        </w:rPr>
        <w:t xml:space="preserve">Page </w:t>
      </w:r>
      <w:r>
        <w:rPr>
          <w:b/>
          <w:sz w:val="18"/>
        </w:rPr>
        <w:t xml:space="preserve">2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</w:t>
      </w:r>
    </w:p>
    <w:p w:rsidR="00124043" w:rsidRDefault="00484672">
      <w:pPr>
        <w:ind w:left="260"/>
        <w:rPr>
          <w:sz w:val="24"/>
        </w:rPr>
      </w:pPr>
      <w:r>
        <w:rPr>
          <w:sz w:val="18"/>
        </w:rPr>
        <w:t>MCA Implementation Date:</w:t>
      </w:r>
      <w:r w:rsidR="00B06653" w:rsidRPr="00B06653">
        <w:t xml:space="preserve"> </w:t>
      </w:r>
      <w:r w:rsidR="00B06653" w:rsidRPr="00B06653">
        <w:rPr>
          <w:sz w:val="24"/>
        </w:rPr>
        <w:t>1 June 2017</w:t>
      </w:r>
    </w:p>
    <w:sectPr w:rsidR="00124043">
      <w:pgSz w:w="12240" w:h="15840"/>
      <w:pgMar w:top="1560" w:right="320" w:bottom="500" w:left="640" w:header="292" w:footer="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CD" w:rsidRDefault="00484672">
      <w:r>
        <w:separator/>
      </w:r>
    </w:p>
  </w:endnote>
  <w:endnote w:type="continuationSeparator" w:id="0">
    <w:p w:rsidR="000D61CD" w:rsidRDefault="0048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3" w:rsidRDefault="00A6667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pt;margin-top:763pt;width:243.1pt;height:15.45pt;z-index:-7864;mso-position-horizontal-relative:page;mso-position-vertical-relative:page" filled="f" stroked="f">
          <v:textbox inset="0,0,0,0">
            <w:txbxContent>
              <w:p w:rsidR="00124043" w:rsidRDefault="00484672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18"/>
                  </w:rPr>
                  <w:t xml:space="preserve">Protocol Source/References: </w:t>
                </w:r>
                <w:r>
                  <w:rPr>
                    <w:color w:val="818181"/>
                    <w:sz w:val="24"/>
                  </w:rPr>
                  <w:t>Click here to enter text.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CD" w:rsidRDefault="00484672">
      <w:r>
        <w:separator/>
      </w:r>
    </w:p>
  </w:footnote>
  <w:footnote w:type="continuationSeparator" w:id="0">
    <w:p w:rsidR="000D61CD" w:rsidRDefault="0048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3" w:rsidRDefault="0048467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7495" behindDoc="1" locked="0" layoutInCell="1" allowOverlap="1">
          <wp:simplePos x="0" y="0"/>
          <wp:positionH relativeFrom="page">
            <wp:posOffset>856614</wp:posOffset>
          </wp:positionH>
          <wp:positionV relativeFrom="page">
            <wp:posOffset>220979</wp:posOffset>
          </wp:positionV>
          <wp:extent cx="885913" cy="4292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913" cy="42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6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1pt;margin-top:13.6pt;width:213.5pt;height:43.05pt;z-index:-7936;mso-position-horizontal-relative:page;mso-position-vertical-relative:page" filled="f" stroked="f">
          <v:textbox inset="0,0,0,0">
            <w:txbxContent>
              <w:p w:rsidR="00124043" w:rsidRDefault="00484672">
                <w:pPr>
                  <w:spacing w:before="12"/>
                  <w:ind w:left="1" w:right="1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Michigan</w:t>
                </w:r>
              </w:p>
              <w:p w:rsidR="00124043" w:rsidRDefault="00484672">
                <w:pPr>
                  <w:ind w:lef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ADULT TREATMENT PROTOCOLS</w:t>
                </w:r>
              </w:p>
              <w:p w:rsidR="00124043" w:rsidRDefault="00484672">
                <w:pPr>
                  <w:ind w:left="1" w:right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ANAPHYLAXIS/ALLERGIC REACTION</w:t>
                </w:r>
              </w:p>
            </w:txbxContent>
          </v:textbox>
          <w10:wrap anchorx="page" anchory="page"/>
        </v:shape>
      </w:pict>
    </w:r>
    <w:r w:rsidR="00A6667C">
      <w:pict>
        <v:shape id="_x0000_s2051" type="#_x0000_t202" style="position:absolute;margin-left:66.55pt;margin-top:55pt;width:106.4pt;height:24.7pt;z-index:-7912;mso-position-horizontal-relative:page;mso-position-vertical-relative:page" filled="f" stroked="f">
          <v:textbox inset="0,0,0,0">
            <w:txbxContent>
              <w:p w:rsidR="00124043" w:rsidRDefault="00484672">
                <w:pPr>
                  <w:pStyle w:val="BodyText"/>
                  <w:spacing w:before="12"/>
                  <w:ind w:left="20" w:right="-3"/>
                </w:pPr>
                <w:r>
                  <w:t>Initial Date: 5/31/2012 Revised Date: 11/15/16</w:t>
                </w:r>
              </w:p>
            </w:txbxContent>
          </v:textbox>
          <w10:wrap anchorx="page" anchory="page"/>
        </v:shape>
      </w:pict>
    </w:r>
    <w:r w:rsidR="00A6667C">
      <w:pict>
        <v:shape id="_x0000_s2050" type="#_x0000_t202" style="position:absolute;margin-left:498.55pt;margin-top:66.55pt;width:52.55pt;height:13.15pt;z-index:-7888;mso-position-horizontal-relative:page;mso-position-vertical-relative:page" filled="f" stroked="f">
          <v:textbox inset="0,0,0,0">
            <w:txbxContent>
              <w:p w:rsidR="00124043" w:rsidRDefault="00484672">
                <w:pPr>
                  <w:pStyle w:val="BodyText"/>
                  <w:spacing w:before="12"/>
                  <w:ind w:left="20"/>
                </w:pPr>
                <w:r>
                  <w:t>Section 1-4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6C62"/>
    <w:multiLevelType w:val="hybridMultilevel"/>
    <w:tmpl w:val="7F066ED0"/>
    <w:lvl w:ilvl="0" w:tplc="BDC0E6E2">
      <w:numFmt w:val="bullet"/>
      <w:lvlText w:val=""/>
      <w:lvlJc w:val="left"/>
      <w:pPr>
        <w:ind w:left="74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709B32"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76DC5CC0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9582025E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14DEEFC0"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3274D376"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0E4CB668"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5F828404">
      <w:numFmt w:val="bullet"/>
      <w:lvlText w:val="•"/>
      <w:lvlJc w:val="left"/>
      <w:pPr>
        <w:ind w:left="3529" w:hanging="360"/>
      </w:pPr>
      <w:rPr>
        <w:rFonts w:hint="default"/>
      </w:rPr>
    </w:lvl>
    <w:lvl w:ilvl="8" w:tplc="18B077E2">
      <w:numFmt w:val="bullet"/>
      <w:lvlText w:val="•"/>
      <w:lvlJc w:val="left"/>
      <w:pPr>
        <w:ind w:left="3928" w:hanging="360"/>
      </w:pPr>
      <w:rPr>
        <w:rFonts w:hint="default"/>
      </w:rPr>
    </w:lvl>
  </w:abstractNum>
  <w:abstractNum w:abstractNumId="1">
    <w:nsid w:val="14C446BF"/>
    <w:multiLevelType w:val="hybridMultilevel"/>
    <w:tmpl w:val="870C4392"/>
    <w:lvl w:ilvl="0" w:tplc="C212A45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22246E"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769054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93F214DE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C5F4AF90"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D1FC2FB2">
      <w:numFmt w:val="bullet"/>
      <w:lvlText w:val="•"/>
      <w:lvlJc w:val="left"/>
      <w:pPr>
        <w:ind w:left="3075" w:hanging="360"/>
      </w:pPr>
      <w:rPr>
        <w:rFonts w:hint="default"/>
      </w:rPr>
    </w:lvl>
    <w:lvl w:ilvl="6" w:tplc="13F4D44A"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B0DC591C">
      <w:numFmt w:val="bullet"/>
      <w:lvlText w:val="•"/>
      <w:lvlJc w:val="left"/>
      <w:pPr>
        <w:ind w:left="4017" w:hanging="360"/>
      </w:pPr>
      <w:rPr>
        <w:rFonts w:hint="default"/>
      </w:rPr>
    </w:lvl>
    <w:lvl w:ilvl="8" w:tplc="D996F0DC">
      <w:numFmt w:val="bullet"/>
      <w:lvlText w:val="•"/>
      <w:lvlJc w:val="left"/>
      <w:pPr>
        <w:ind w:left="4488" w:hanging="360"/>
      </w:pPr>
      <w:rPr>
        <w:rFonts w:hint="default"/>
      </w:rPr>
    </w:lvl>
  </w:abstractNum>
  <w:abstractNum w:abstractNumId="2">
    <w:nsid w:val="518C2646"/>
    <w:multiLevelType w:val="hybridMultilevel"/>
    <w:tmpl w:val="F8323BDC"/>
    <w:lvl w:ilvl="0" w:tplc="B5865444">
      <w:start w:val="1"/>
      <w:numFmt w:val="decimal"/>
      <w:lvlText w:val="%1."/>
      <w:lvlJc w:val="left"/>
      <w:pPr>
        <w:ind w:left="1271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252EBCEA"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E91EDA4C">
      <w:numFmt w:val="bullet"/>
      <w:lvlText w:val="•"/>
      <w:lvlJc w:val="left"/>
      <w:pPr>
        <w:ind w:left="3248" w:hanging="360"/>
      </w:pPr>
      <w:rPr>
        <w:rFonts w:hint="default"/>
      </w:rPr>
    </w:lvl>
    <w:lvl w:ilvl="3" w:tplc="2B2A5D6E">
      <w:numFmt w:val="bullet"/>
      <w:lvlText w:val="•"/>
      <w:lvlJc w:val="left"/>
      <w:pPr>
        <w:ind w:left="4232" w:hanging="360"/>
      </w:pPr>
      <w:rPr>
        <w:rFonts w:hint="default"/>
      </w:rPr>
    </w:lvl>
    <w:lvl w:ilvl="4" w:tplc="A39AFB7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9120E350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324A93D6">
      <w:numFmt w:val="bullet"/>
      <w:lvlText w:val="•"/>
      <w:lvlJc w:val="left"/>
      <w:pPr>
        <w:ind w:left="7184" w:hanging="360"/>
      </w:pPr>
      <w:rPr>
        <w:rFonts w:hint="default"/>
      </w:rPr>
    </w:lvl>
    <w:lvl w:ilvl="7" w:tplc="162E2734">
      <w:numFmt w:val="bullet"/>
      <w:lvlText w:val="•"/>
      <w:lvlJc w:val="left"/>
      <w:pPr>
        <w:ind w:left="8168" w:hanging="360"/>
      </w:pPr>
      <w:rPr>
        <w:rFonts w:hint="default"/>
      </w:rPr>
    </w:lvl>
    <w:lvl w:ilvl="8" w:tplc="395856D6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3">
    <w:nsid w:val="52C636F0"/>
    <w:multiLevelType w:val="hybridMultilevel"/>
    <w:tmpl w:val="8CF61EB2"/>
    <w:lvl w:ilvl="0" w:tplc="0A98D81C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FA2280"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13D4EF80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ECC753A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CBE4975E"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6FE29DDC"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91889242"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8A56AB1E">
      <w:numFmt w:val="bullet"/>
      <w:lvlText w:val="•"/>
      <w:lvlJc w:val="left"/>
      <w:pPr>
        <w:ind w:left="3529" w:hanging="360"/>
      </w:pPr>
      <w:rPr>
        <w:rFonts w:hint="default"/>
      </w:rPr>
    </w:lvl>
    <w:lvl w:ilvl="8" w:tplc="40FEA0EA">
      <w:numFmt w:val="bullet"/>
      <w:lvlText w:val="•"/>
      <w:lvlJc w:val="left"/>
      <w:pPr>
        <w:ind w:left="3928" w:hanging="360"/>
      </w:pPr>
      <w:rPr>
        <w:rFonts w:hint="default"/>
      </w:rPr>
    </w:lvl>
  </w:abstractNum>
  <w:abstractNum w:abstractNumId="4">
    <w:nsid w:val="64A8406E"/>
    <w:multiLevelType w:val="hybridMultilevel"/>
    <w:tmpl w:val="DB62F792"/>
    <w:lvl w:ilvl="0" w:tplc="51E0751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5E70F0">
      <w:start w:val="1"/>
      <w:numFmt w:val="lowerLetter"/>
      <w:lvlText w:val="%2."/>
      <w:lvlJc w:val="left"/>
      <w:pPr>
        <w:ind w:left="1438" w:hanging="36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 w:tplc="08981B5E"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51548CE8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0838AB26"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7F94DA4C">
      <w:numFmt w:val="bullet"/>
      <w:lvlText w:val="•"/>
      <w:lvlJc w:val="left"/>
      <w:pPr>
        <w:ind w:left="3913" w:hanging="360"/>
      </w:pPr>
      <w:rPr>
        <w:rFonts w:hint="default"/>
      </w:rPr>
    </w:lvl>
    <w:lvl w:ilvl="6" w:tplc="52E8145C">
      <w:numFmt w:val="bullet"/>
      <w:lvlText w:val="•"/>
      <w:lvlJc w:val="left"/>
      <w:pPr>
        <w:ind w:left="4531" w:hanging="360"/>
      </w:pPr>
      <w:rPr>
        <w:rFonts w:hint="default"/>
      </w:rPr>
    </w:lvl>
    <w:lvl w:ilvl="7" w:tplc="8D8EFE4A">
      <w:numFmt w:val="bullet"/>
      <w:lvlText w:val="•"/>
      <w:lvlJc w:val="left"/>
      <w:pPr>
        <w:ind w:left="5150" w:hanging="360"/>
      </w:pPr>
      <w:rPr>
        <w:rFonts w:hint="default"/>
      </w:rPr>
    </w:lvl>
    <w:lvl w:ilvl="8" w:tplc="E7043EEA">
      <w:numFmt w:val="bullet"/>
      <w:lvlText w:val="•"/>
      <w:lvlJc w:val="left"/>
      <w:pPr>
        <w:ind w:left="5768" w:hanging="360"/>
      </w:pPr>
      <w:rPr>
        <w:rFonts w:hint="default"/>
      </w:rPr>
    </w:lvl>
  </w:abstractNum>
  <w:abstractNum w:abstractNumId="5">
    <w:nsid w:val="661B74BF"/>
    <w:multiLevelType w:val="hybridMultilevel"/>
    <w:tmpl w:val="48C65B86"/>
    <w:lvl w:ilvl="0" w:tplc="BA2A8D24">
      <w:start w:val="1"/>
      <w:numFmt w:val="decimal"/>
      <w:lvlText w:val="%1."/>
      <w:lvlJc w:val="left"/>
      <w:pPr>
        <w:ind w:left="1271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18C49A66">
      <w:start w:val="1"/>
      <w:numFmt w:val="lowerLetter"/>
      <w:lvlText w:val="%2."/>
      <w:lvlJc w:val="left"/>
      <w:pPr>
        <w:ind w:left="1867" w:hanging="23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A9FA489C">
      <w:numFmt w:val="bullet"/>
      <w:lvlText w:val="•"/>
      <w:lvlJc w:val="left"/>
      <w:pPr>
        <w:ind w:left="2888" w:hanging="238"/>
      </w:pPr>
      <w:rPr>
        <w:rFonts w:hint="default"/>
      </w:rPr>
    </w:lvl>
    <w:lvl w:ilvl="3" w:tplc="D9228762">
      <w:numFmt w:val="bullet"/>
      <w:lvlText w:val="•"/>
      <w:lvlJc w:val="left"/>
      <w:pPr>
        <w:ind w:left="3917" w:hanging="238"/>
      </w:pPr>
      <w:rPr>
        <w:rFonts w:hint="default"/>
      </w:rPr>
    </w:lvl>
    <w:lvl w:ilvl="4" w:tplc="28D4DAE8">
      <w:numFmt w:val="bullet"/>
      <w:lvlText w:val="•"/>
      <w:lvlJc w:val="left"/>
      <w:pPr>
        <w:ind w:left="4946" w:hanging="238"/>
      </w:pPr>
      <w:rPr>
        <w:rFonts w:hint="default"/>
      </w:rPr>
    </w:lvl>
    <w:lvl w:ilvl="5" w:tplc="A62C67F0">
      <w:numFmt w:val="bullet"/>
      <w:lvlText w:val="•"/>
      <w:lvlJc w:val="left"/>
      <w:pPr>
        <w:ind w:left="5975" w:hanging="238"/>
      </w:pPr>
      <w:rPr>
        <w:rFonts w:hint="default"/>
      </w:rPr>
    </w:lvl>
    <w:lvl w:ilvl="6" w:tplc="C786116C">
      <w:numFmt w:val="bullet"/>
      <w:lvlText w:val="•"/>
      <w:lvlJc w:val="left"/>
      <w:pPr>
        <w:ind w:left="7004" w:hanging="238"/>
      </w:pPr>
      <w:rPr>
        <w:rFonts w:hint="default"/>
      </w:rPr>
    </w:lvl>
    <w:lvl w:ilvl="7" w:tplc="D2AEE4E4">
      <w:numFmt w:val="bullet"/>
      <w:lvlText w:val="•"/>
      <w:lvlJc w:val="left"/>
      <w:pPr>
        <w:ind w:left="8033" w:hanging="238"/>
      </w:pPr>
      <w:rPr>
        <w:rFonts w:hint="default"/>
      </w:rPr>
    </w:lvl>
    <w:lvl w:ilvl="8" w:tplc="B0123880">
      <w:numFmt w:val="bullet"/>
      <w:lvlText w:val="•"/>
      <w:lvlJc w:val="left"/>
      <w:pPr>
        <w:ind w:left="9062" w:hanging="238"/>
      </w:pPr>
      <w:rPr>
        <w:rFonts w:hint="default"/>
      </w:rPr>
    </w:lvl>
  </w:abstractNum>
  <w:abstractNum w:abstractNumId="6">
    <w:nsid w:val="665A4F42"/>
    <w:multiLevelType w:val="hybridMultilevel"/>
    <w:tmpl w:val="DC7ACA70"/>
    <w:lvl w:ilvl="0" w:tplc="B41AF31C">
      <w:numFmt w:val="bullet"/>
      <w:lvlText w:val=""/>
      <w:lvlJc w:val="left"/>
      <w:pPr>
        <w:ind w:left="718" w:hanging="360"/>
      </w:pPr>
      <w:rPr>
        <w:rFonts w:hint="default"/>
        <w:w w:val="99"/>
      </w:rPr>
    </w:lvl>
    <w:lvl w:ilvl="1" w:tplc="3574298A">
      <w:numFmt w:val="bullet"/>
      <w:lvlText w:val="•"/>
      <w:lvlJc w:val="left"/>
      <w:pPr>
        <w:ind w:left="1349" w:hanging="360"/>
      </w:pPr>
      <w:rPr>
        <w:rFonts w:hint="default"/>
      </w:rPr>
    </w:lvl>
    <w:lvl w:ilvl="2" w:tplc="E31AF284"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4C6E9922"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5D2A7378">
      <w:numFmt w:val="bullet"/>
      <w:lvlText w:val="•"/>
      <w:lvlJc w:val="left"/>
      <w:pPr>
        <w:ind w:left="3238" w:hanging="360"/>
      </w:pPr>
      <w:rPr>
        <w:rFonts w:hint="default"/>
      </w:rPr>
    </w:lvl>
    <w:lvl w:ilvl="5" w:tplc="34B0A638">
      <w:numFmt w:val="bullet"/>
      <w:lvlText w:val="•"/>
      <w:lvlJc w:val="left"/>
      <w:pPr>
        <w:ind w:left="3867" w:hanging="360"/>
      </w:pPr>
      <w:rPr>
        <w:rFonts w:hint="default"/>
      </w:rPr>
    </w:lvl>
    <w:lvl w:ilvl="6" w:tplc="27CE8796">
      <w:numFmt w:val="bullet"/>
      <w:lvlText w:val="•"/>
      <w:lvlJc w:val="left"/>
      <w:pPr>
        <w:ind w:left="4497" w:hanging="360"/>
      </w:pPr>
      <w:rPr>
        <w:rFonts w:hint="default"/>
      </w:rPr>
    </w:lvl>
    <w:lvl w:ilvl="7" w:tplc="0C74293C">
      <w:numFmt w:val="bullet"/>
      <w:lvlText w:val="•"/>
      <w:lvlJc w:val="left"/>
      <w:pPr>
        <w:ind w:left="5126" w:hanging="360"/>
      </w:pPr>
      <w:rPr>
        <w:rFonts w:hint="default"/>
      </w:rPr>
    </w:lvl>
    <w:lvl w:ilvl="8" w:tplc="652A9006">
      <w:numFmt w:val="bullet"/>
      <w:lvlText w:val="•"/>
      <w:lvlJc w:val="left"/>
      <w:pPr>
        <w:ind w:left="575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24043"/>
    <w:rsid w:val="000D61CD"/>
    <w:rsid w:val="00124043"/>
    <w:rsid w:val="00484672"/>
    <w:rsid w:val="00A6667C"/>
    <w:rsid w:val="00B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1E0C1D2-FBC1-4ADE-BF39-296ECA6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551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Bigsby, Edward F.</cp:lastModifiedBy>
  <cp:revision>4</cp:revision>
  <dcterms:created xsi:type="dcterms:W3CDTF">2017-04-20T09:46:00Z</dcterms:created>
  <dcterms:modified xsi:type="dcterms:W3CDTF">2017-05-09T14:38:00Z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2017-04-20T00:00:00Z</vt:filetime>
  </property>
</Properties>
</file>